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F904A5">
        <w:trPr>
          <w:trHeight w:val="1631"/>
        </w:trPr>
        <w:tc>
          <w:tcPr>
            <w:tcW w:w="4962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  <w:t>BỘ Y TẾ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BAN QUẢN LÝ DỰ ÁN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4"/>
                <w:sz w:val="26"/>
                <w:lang w:val="vi-VN"/>
              </w:rPr>
              <w:t>THÍ ĐIỂM BÁC SỸ TRẺ TÌNH NGUYỆN VỀ VÙNG KHÓ KHĂN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pacing w:val="-4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160" r="1270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FC1EC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lang w:val="vi-VN"/>
              </w:rPr>
            </w:pPr>
          </w:p>
        </w:tc>
        <w:tc>
          <w:tcPr>
            <w:tcW w:w="5670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A54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BosLwN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>……………………, ngày       tháng      năm 201</w:t>
            </w: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F904A5" w:rsidRDefault="00D57AF3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 CỦA BÁC SỸ TRẺ </w:t>
      </w:r>
    </w:p>
    <w:p w:rsidR="00F904A5" w:rsidRDefault="00D57AF3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CHẨN ĐOÁN HÌNH ẢNH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F904A5" w:rsidRDefault="00F904A5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I. Thông tin chung bác sỹ trẻ tình nguyện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Họ và tên :……..……………………………………………………………….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Ngày sinh:………………………………………………………………………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Chuyên ngành:………………………………………………………………….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Tốt nghiệp Chuyên khoa I năm:………………………………………………..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Đơn vị tuyển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dụng:……………………………………………………………..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Đơn vị sử dụng:…………………………………………………………………</w:t>
      </w:r>
    </w:p>
    <w:p w:rsidR="00F904A5" w:rsidRDefault="00D57AF3">
      <w:pPr>
        <w:spacing w:line="360" w:lineRule="auto"/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Thời gian bắt đầu công tác tại huyện nghèo:…………………………………..</w:t>
      </w:r>
    </w:p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II. Các nội dung đánh giá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Công việc chính ở khoa làm gì? Phối hợp với ai? Thời gian làm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việc?Hỗ trợ đồng nghiệp?.....)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trung bình: ……/ngày</w:t>
      </w:r>
    </w:p>
    <w:p w:rsidR="00F904A5" w:rsidRDefault="00D57AF3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F904A5" w:rsidRDefault="00D57AF3">
      <w:pPr>
        <w:ind w:right="-141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D57AF3" w:rsidRDefault="00D57AF3" w:rsidP="00D57AF3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</w:t>
      </w:r>
      <w:r>
        <w:rPr>
          <w:b/>
          <w:color w:val="000000"/>
          <w:sz w:val="28"/>
        </w:rPr>
        <w:t xml:space="preserve">………. </w:t>
      </w:r>
      <w:r>
        <w:rPr>
          <w:b/>
          <w:color w:val="000000"/>
          <w:sz w:val="28"/>
        </w:rPr>
        <w:t xml:space="preserve"> kỹ thuật, trong đó:</w:t>
      </w:r>
    </w:p>
    <w:p w:rsidR="00D57AF3" w:rsidRDefault="00D57AF3" w:rsidP="00D57AF3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 xml:space="preserve">- Chuyển giao cho đơn vị: </w:t>
      </w:r>
      <w:r>
        <w:rPr>
          <w:color w:val="000000"/>
          <w:sz w:val="28"/>
        </w:rPr>
        <w:t>….</w:t>
      </w:r>
      <w:r>
        <w:rPr>
          <w:color w:val="000000"/>
          <w:sz w:val="28"/>
        </w:rPr>
        <w:t xml:space="preserve"> kỹ thuật</w:t>
      </w:r>
    </w:p>
    <w:p w:rsidR="00D57AF3" w:rsidRDefault="00D57AF3" w:rsidP="00D57AF3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 xml:space="preserve">- Thực hiện theo phân tuyến:  </w:t>
      </w:r>
      <w:r>
        <w:rPr>
          <w:color w:val="000000"/>
          <w:sz w:val="28"/>
        </w:rPr>
        <w:t>……</w:t>
      </w:r>
      <w:r>
        <w:rPr>
          <w:color w:val="000000"/>
          <w:sz w:val="28"/>
        </w:rPr>
        <w:t xml:space="preserve"> kỹ thuật</w:t>
      </w:r>
    </w:p>
    <w:p w:rsidR="00D57AF3" w:rsidRDefault="00D57AF3" w:rsidP="00D57AF3">
      <w:pPr>
        <w:ind w:right="43"/>
        <w:rPr>
          <w:b/>
          <w:color w:val="000000"/>
          <w:sz w:val="28"/>
        </w:rPr>
      </w:pPr>
      <w:r>
        <w:rPr>
          <w:color w:val="000000"/>
          <w:sz w:val="28"/>
        </w:rPr>
        <w:t xml:space="preserve">- Theo chương trình đào tạo:  </w:t>
      </w:r>
      <w:r>
        <w:rPr>
          <w:color w:val="000000"/>
          <w:sz w:val="28"/>
        </w:rPr>
        <w:t>……</w:t>
      </w:r>
      <w:r>
        <w:rPr>
          <w:color w:val="000000"/>
          <w:sz w:val="28"/>
        </w:rPr>
        <w:t xml:space="preserve"> kỹ thuật</w:t>
      </w:r>
    </w:p>
    <w:p w:rsidR="00F904A5" w:rsidRDefault="00D57AF3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</w:t>
      </w: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768"/>
        <w:gridCol w:w="1842"/>
      </w:tblGrid>
      <w:tr w:rsidR="00F904A5">
        <w:trPr>
          <w:trHeight w:val="4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Tần suất </w:t>
            </w:r>
          </w:p>
        </w:tc>
      </w:tr>
      <w:tr w:rsidR="00F904A5">
        <w:trPr>
          <w:trHeight w:val="4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F904A5" w:rsidRDefault="00D57AF3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595"/>
        <w:gridCol w:w="815"/>
        <w:gridCol w:w="850"/>
        <w:gridCol w:w="992"/>
      </w:tblGrid>
      <w:tr w:rsidR="00F904A5">
        <w:trPr>
          <w:trHeight w:val="332"/>
          <w:tblHeader/>
        </w:trPr>
        <w:tc>
          <w:tcPr>
            <w:tcW w:w="567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5387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DANH MỤC KỸ THUẬT</w:t>
            </w:r>
          </w:p>
        </w:tc>
        <w:tc>
          <w:tcPr>
            <w:tcW w:w="1595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F904A5" w:rsidRDefault="00D57AF3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F904A5" w:rsidRDefault="00D57AF3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665" w:type="dxa"/>
            <w:gridSpan w:val="2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F904A5">
        <w:trPr>
          <w:trHeight w:val="425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Số ca tự làm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A. Siêu âm đầu, cổ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tuyến giáp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các tuyến nước bọt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B. Siêu âm ổ bụng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ổ bung (gan mật, tụy, lách, thận, bàng quang)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Siêu âm hệ tiết niệu (thận, tuyến thượng thận, bàng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quang, tiền liệt tuyến)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tiền liệt tuyến qua trực tràng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(thai, nhau thai, nước ối)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C. Siêu âm sản phụ khoa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tử cung buồng trứng qua đường bụng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tử cung buồng trứng qua đường âm đạo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nhi trong 3 tháng đầu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nhi trong 3 tháng giữa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Siêu âm thai nhi trong 3 tháng cuối</w:t>
            </w:r>
          </w:p>
        </w:tc>
        <w:tc>
          <w:tcPr>
            <w:tcW w:w="1595" w:type="dxa"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nb-NO"/>
              </w:rPr>
              <w:t>D. Chụp Xquang chẩn đoán thường quy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sọ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mặt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Xquang mặt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thấp hoặc mặt cao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sọ tiếp tuyến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hốc mắt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Blondeau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Hirtz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hàm chếch một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chính mũi nghiêng hoặc tiếp tuyến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Xquang hố yên thẳng hoặc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Chausse III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Schuller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Stenvers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thái dương hàm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răng cận chóp (Periapical)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răng cánh cắn (Bite wing)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răng toàn cảnh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phim cắn (Occlusal)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mỏm trâm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cổ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cổ chếch hai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cổ động, nghiêng 3 tư thế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Xquang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cột sống cổ C1-C2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ngực thẳng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chếch hai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L5-S1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Xquang cột sống thắt lưng động, gập ưỡn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thắt lưng De Sèze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cột sống cùng cụt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cùng chậu thẳng chếch hai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khung chậu thẳng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Xquang xương đòn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thẳng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vai thẳng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vai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tabs>
                <w:tab w:val="left" w:pos="223"/>
                <w:tab w:val="center" w:pos="318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bả vai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cánh tay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khuỷu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khuỷu gập (Jones hoặc Coyle)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cẳng tay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cổ tay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bàn ngón tay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Xquang khớp háng thẳng hai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háng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đùi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gối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Xquang xương bánh chè và khớp đùi bánh chè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cẳng chân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Xquang xương cổ chân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bàn, ngón chân thẳng, nghiêng hoặc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xương gót thẳng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ngực thẳng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ngực nghiêng hoặc chếch mỗi bên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Xquang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xương ức thẳng,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khớp ức đòn thẳng chếch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đỉnh phổi ưỡn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thực quản cổ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bụng không chuẩn bị thẳng hoặc nghiêng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tại giường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tại phòng mổ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E. Chụp Xquang chẩn đoán có chuẩn bị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Xquang đường mật qua Kehr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G. Chụp cắt lớp vi tính vùng đầu mặt cổ từ 1-32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sọ não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sọ não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CLVT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hàm-mặt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hàm-mặt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CLVT hốc mắt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H. Chụp cắt lớp vi tính vùng ngực từ 1- 32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lồng ngực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cắt lớp vi tính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lồng ngực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phổi độ phân giải cao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phổi liều thấp tầm soát 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I. Chụp cắt lớp vi tính vùng bụng, tiểu khung từ 1-32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cắt lớp vi tính tầng trên ổ bụng thường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quy (gồm: chụp Cắt lớp vi tính gan-mật, tụy, lách, dạ dày-tá tràng.v.v.)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cắt lớp vi tính bụng-tiểu khung thường quy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Chụp cắt lớp vi tính tiểu khung thường quy (gồm: chụp cắt lớp vi tính tử cung-buồng trứng, tiền liệt tuyến, các khối u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vùng tiểu khung.v.v.)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Chụp cắt lớp vi tính hệ tiết niệu thường quy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K. Chụp cắt lớp vi tính cột sống, xương khớp từ 1-32 dãy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cổ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 xml:space="preserve">Chụp cắt lớp vi tính cột sống cổ có tiêm </w:t>
            </w: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ngực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ngực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Chụp cắt lớp vi tính cột sống thắt lưng không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 xml:space="preserve">Chụp cắt lớp vi tính cột </w:t>
            </w: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sống thắt lưng có tiêm thuốc cản quang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36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L. Sinh thiết, chọc hút và điều trị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gan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vú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lách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Sinh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thiết thận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hạch (hoặc u)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phần mềm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Sinh thiết các tạng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 xml:space="preserve">Chọc hút tế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bào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Chọc hút hạch (hoặc u)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Chọc hút tế bào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Chọc nang tuyến giáp dưới hướng dẫn siêu âm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D57AF3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M. Các kỹ thuật khác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ind w:left="568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F904A5" w:rsidRDefault="00D57AF3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42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368"/>
        <w:gridCol w:w="1506"/>
        <w:gridCol w:w="840"/>
        <w:gridCol w:w="1140"/>
        <w:gridCol w:w="992"/>
      </w:tblGrid>
      <w:tr w:rsidR="00F904A5">
        <w:trPr>
          <w:trHeight w:hRule="exact" w:val="358"/>
        </w:trPr>
        <w:tc>
          <w:tcPr>
            <w:tcW w:w="582" w:type="dxa"/>
            <w:vMerge w:val="restart"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color w:val="000000" w:themeColor="text1"/>
                <w:spacing w:val="4"/>
                <w:sz w:val="26"/>
                <w:szCs w:val="26"/>
              </w:rPr>
              <w:t>TT</w:t>
            </w:r>
          </w:p>
        </w:tc>
        <w:tc>
          <w:tcPr>
            <w:tcW w:w="5368" w:type="dxa"/>
            <w:vMerge w:val="restart"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-12"/>
                <w:sz w:val="26"/>
                <w:szCs w:val="26"/>
              </w:rPr>
              <w:t>Nội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dung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4"/>
                <w:sz w:val="26"/>
                <w:szCs w:val="26"/>
              </w:rPr>
              <w:t>tay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7"/>
                <w:sz w:val="26"/>
                <w:szCs w:val="26"/>
              </w:rPr>
              <w:t>nghề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16"/>
                <w:sz w:val="26"/>
                <w:szCs w:val="26"/>
              </w:rPr>
              <w:t>thực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-23"/>
                <w:sz w:val="26"/>
                <w:szCs w:val="26"/>
              </w:rPr>
              <w:t>hành</w:t>
            </w:r>
          </w:p>
        </w:tc>
        <w:tc>
          <w:tcPr>
            <w:tcW w:w="1506" w:type="dxa"/>
            <w:vMerge w:val="restart"/>
            <w:vAlign w:val="center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980" w:type="dxa"/>
            <w:gridSpan w:val="2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992" w:type="dxa"/>
            <w:vMerge w:val="restart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F904A5">
        <w:trPr>
          <w:trHeight w:hRule="exact" w:val="947"/>
        </w:trPr>
        <w:tc>
          <w:tcPr>
            <w:tcW w:w="582" w:type="dxa"/>
            <w:vMerge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5368" w:type="dxa"/>
            <w:vMerge/>
          </w:tcPr>
          <w:p w:rsidR="00F904A5" w:rsidRDefault="00F904A5">
            <w:pPr>
              <w:widowControl w:val="0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06" w:type="dxa"/>
            <w:vMerge/>
            <w:vAlign w:val="center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1140" w:type="dxa"/>
          </w:tcPr>
          <w:p w:rsidR="00F904A5" w:rsidRDefault="00D57AF3">
            <w:pPr>
              <w:widowControl w:val="0"/>
              <w:ind w:hanging="43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992" w:type="dxa"/>
            <w:vMerge/>
            <w:vAlign w:val="center"/>
          </w:tcPr>
          <w:p w:rsidR="00F904A5" w:rsidRDefault="00F904A5">
            <w:pPr>
              <w:ind w:hanging="43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79"/>
        </w:trPr>
        <w:tc>
          <w:tcPr>
            <w:tcW w:w="9436" w:type="dxa"/>
            <w:gridSpan w:val="5"/>
          </w:tcPr>
          <w:p w:rsidR="00F904A5" w:rsidRDefault="00D57AF3">
            <w:pPr>
              <w:ind w:left="166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>I. Kỹ thuật chung</w:t>
            </w: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</w:p>
        </w:tc>
      </w:tr>
      <w:tr w:rsidR="00F904A5">
        <w:trPr>
          <w:trHeight w:hRule="exact" w:val="406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3"/>
                <w:sz w:val="26"/>
                <w:szCs w:val="26"/>
              </w:rPr>
              <w:t>dụng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bảo</w:t>
            </w:r>
            <w:r>
              <w:rPr>
                <w:rFonts w:asciiTheme="majorHAnsi" w:hAnsiTheme="majorHAnsi" w:cstheme="majorHAnsi"/>
                <w:color w:val="000000" w:themeColor="text1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6"/>
                <w:szCs w:val="26"/>
              </w:rPr>
              <w:t>quản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7"/>
                <w:sz w:val="26"/>
                <w:szCs w:val="26"/>
              </w:rPr>
              <w:t>máy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siêu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4"/>
                <w:sz w:val="26"/>
                <w:szCs w:val="26"/>
              </w:rPr>
              <w:t>âm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 dụng và bảo quản máy Xquang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3.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 dụng và bảo quản máy CR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4.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Sử dụng và bảo quản máy CT</w:t>
            </w:r>
          </w:p>
        </w:tc>
        <w:tc>
          <w:tcPr>
            <w:tcW w:w="1506" w:type="dxa"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52"/>
        </w:trPr>
        <w:tc>
          <w:tcPr>
            <w:tcW w:w="582" w:type="dxa"/>
            <w:vMerge w:val="restart"/>
          </w:tcPr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</w:pPr>
          </w:p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5.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Siêu âm cơ bản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gan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tụy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Thăm khám, giải phẫu 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siêu âm lách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thận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3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tử cung, phần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phụ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6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Thăm khám, giải phẫu siêu âm thai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31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7"/>
                <w:sz w:val="26"/>
                <w:szCs w:val="26"/>
              </w:rPr>
              <w:t>Xác</w:t>
            </w:r>
            <w:r>
              <w:rPr>
                <w:rFonts w:asciiTheme="majorHAnsi" w:hAnsiTheme="majorHAnsi" w:cstheme="majorHAnsi"/>
                <w:color w:val="000000" w:themeColor="text1"/>
                <w:spacing w:val="63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định</w:t>
            </w:r>
            <w:r>
              <w:rPr>
                <w:rFonts w:asciiTheme="majorHAnsi" w:hAnsiTheme="majorHAnsi" w:cstheme="majorHAnsi"/>
                <w:color w:val="000000" w:themeColor="text1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6"/>
                <w:szCs w:val="26"/>
              </w:rPr>
              <w:t>một</w:t>
            </w:r>
            <w:r>
              <w:rPr>
                <w:rFonts w:asciiTheme="majorHAnsi" w:hAnsiTheme="majorHAnsi" w:cstheme="majorHAnsi"/>
                <w:color w:val="000000" w:themeColor="text1"/>
                <w:spacing w:val="50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số</w:t>
            </w:r>
            <w:r>
              <w:rPr>
                <w:rFonts w:asciiTheme="majorHAnsi" w:hAnsiTheme="majorHAnsi" w:cstheme="majorHAnsi"/>
                <w:color w:val="000000" w:themeColor="text1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dấu</w:t>
            </w:r>
            <w:r>
              <w:rPr>
                <w:rFonts w:asciiTheme="majorHAnsi" w:hAnsiTheme="majorHAnsi" w:cstheme="majorHAnsi"/>
                <w:color w:val="000000" w:themeColor="text1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9"/>
                <w:sz w:val="26"/>
                <w:szCs w:val="26"/>
              </w:rPr>
              <w:t>hiệu</w:t>
            </w:r>
            <w:r>
              <w:rPr>
                <w:rFonts w:asciiTheme="majorHAnsi" w:hAnsiTheme="majorHAnsi" w:cstheme="majorHAnsi"/>
                <w:color w:val="000000" w:themeColor="text1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hAnsiTheme="majorHAnsi" w:cstheme="majorHAnsi"/>
                <w:color w:val="000000" w:themeColor="text1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10"/>
                <w:sz w:val="26"/>
                <w:szCs w:val="26"/>
              </w:rPr>
              <w:t>lí</w:t>
            </w:r>
            <w:r>
              <w:rPr>
                <w:rFonts w:asciiTheme="majorHAnsi" w:hAnsiTheme="majorHAnsi" w:cstheme="majorHAnsi"/>
                <w:color w:val="000000" w:themeColor="text1"/>
                <w:spacing w:val="66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trên</w:t>
            </w:r>
            <w:r>
              <w:rPr>
                <w:rFonts w:asciiTheme="majorHAnsi" w:hAnsiTheme="majorHAnsi" w:cstheme="majorHAnsi"/>
                <w:color w:val="000000" w:themeColor="text1"/>
                <w:spacing w:val="3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siêu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  <w:t>âm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val="447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368" w:type="dxa"/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3"/>
                <w:sz w:val="26"/>
                <w:szCs w:val="26"/>
              </w:rPr>
              <w:t>Chẩn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1"/>
                <w:sz w:val="26"/>
                <w:szCs w:val="26"/>
              </w:rPr>
              <w:t>đoán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cơ</w:t>
            </w:r>
            <w:r>
              <w:rPr>
                <w:rFonts w:asciiTheme="majorHAnsi" w:hAnsiTheme="majorHAnsi" w:cstheme="majorHAnsi"/>
                <w:color w:val="000000" w:themeColor="text1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bản</w:t>
            </w:r>
          </w:p>
        </w:tc>
        <w:tc>
          <w:tcPr>
            <w:tcW w:w="1506" w:type="dxa"/>
          </w:tcPr>
          <w:p w:rsidR="00F904A5" w:rsidRDefault="00F904A5">
            <w:pPr>
              <w:widowControl w:val="0"/>
              <w:jc w:val="center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840" w:type="dxa"/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1140" w:type="dxa"/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F904A5" w:rsidRDefault="00F904A5">
            <w:pPr>
              <w:widowControl w:val="0"/>
              <w:rPr>
                <w:rFonts w:asciiTheme="majorHAnsi" w:eastAsia="Arial" w:hAnsiTheme="majorHAnsi" w:cstheme="majorHAnsi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F904A5">
        <w:trPr>
          <w:trHeight w:hRule="exact" w:val="573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  <w:highlight w:val="yellow"/>
              </w:rPr>
              <w:t>Đọc</w:t>
            </w:r>
            <w:r>
              <w:rPr>
                <w:rFonts w:asciiTheme="majorHAnsi" w:hAnsiTheme="majorHAnsi" w:cstheme="majorHAnsi"/>
                <w:color w:val="000000" w:themeColor="text1"/>
                <w:spacing w:val="21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highlight w:val="yellow"/>
              </w:rPr>
              <w:t>được</w:t>
            </w:r>
            <w:r>
              <w:rPr>
                <w:rFonts w:asciiTheme="majorHAnsi" w:hAnsiTheme="majorHAnsi" w:cstheme="majorHAnsi"/>
                <w:color w:val="000000" w:themeColor="text1"/>
                <w:spacing w:val="21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highlight w:val="yellow"/>
              </w:rPr>
              <w:t>các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Tổn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thương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cơ</w:t>
            </w:r>
            <w:r>
              <w:rPr>
                <w:rFonts w:asciiTheme="majorHAnsi" w:hAnsiTheme="majorHAnsi" w:cstheme="majorHAnsi"/>
                <w:color w:val="000000" w:themeColor="text1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bản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ngực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77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  <w:highlight w:val="yellow"/>
              </w:rPr>
              <w:t>Đọc</w:t>
            </w:r>
            <w:r>
              <w:rPr>
                <w:rFonts w:asciiTheme="majorHAnsi" w:hAnsiTheme="majorHAnsi" w:cstheme="majorHAnsi"/>
                <w:color w:val="000000" w:themeColor="text1"/>
                <w:spacing w:val="21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highlight w:val="yellow"/>
              </w:rPr>
              <w:t>được</w:t>
            </w:r>
            <w:r>
              <w:rPr>
                <w:rFonts w:asciiTheme="majorHAnsi" w:hAnsiTheme="majorHAnsi" w:cstheme="majorHAnsi"/>
                <w:color w:val="000000" w:themeColor="text1"/>
                <w:spacing w:val="21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highlight w:val="yellow"/>
              </w:rPr>
              <w:t>các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Tổn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thương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cơ</w:t>
            </w:r>
            <w:r>
              <w:rPr>
                <w:rFonts w:asciiTheme="majorHAnsi" w:hAnsiTheme="majorHAnsi" w:cstheme="majorHAnsi"/>
                <w:color w:val="000000" w:themeColor="text1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4"/>
                <w:sz w:val="26"/>
                <w:szCs w:val="26"/>
              </w:rPr>
              <w:t>xương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khớp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55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  <w:highlight w:val="yellow"/>
              </w:rPr>
              <w:t>Đọc</w:t>
            </w:r>
            <w:r>
              <w:rPr>
                <w:rFonts w:asciiTheme="majorHAnsi" w:hAnsiTheme="majorHAnsi" w:cstheme="majorHAnsi"/>
                <w:color w:val="000000" w:themeColor="text1"/>
                <w:spacing w:val="21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highlight w:val="yellow"/>
              </w:rPr>
              <w:t>được</w:t>
            </w:r>
            <w:r>
              <w:rPr>
                <w:rFonts w:asciiTheme="majorHAnsi" w:hAnsiTheme="majorHAnsi" w:cstheme="majorHAnsi"/>
                <w:color w:val="000000" w:themeColor="text1"/>
                <w:spacing w:val="21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highlight w:val="yellow"/>
              </w:rPr>
              <w:t>các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Tổn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thương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3"/>
                <w:sz w:val="26"/>
                <w:szCs w:val="26"/>
              </w:rPr>
              <w:t>cơ</w:t>
            </w:r>
            <w:r>
              <w:rPr>
                <w:rFonts w:asciiTheme="majorHAnsi" w:hAnsiTheme="majorHAnsi" w:cstheme="majorHAnsi"/>
                <w:color w:val="000000" w:themeColor="text1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bản</w:t>
            </w:r>
            <w:r>
              <w:rPr>
                <w:rFonts w:asciiTheme="majorHAnsi" w:hAnsiTheme="majorHAnsi" w:cstheme="majorHAnsi"/>
                <w:color w:val="000000" w:themeColor="text1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hAnsiTheme="majorHAnsi" w:cstheme="majorHAnsi"/>
                <w:color w:val="000000" w:themeColor="text1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pacing w:val="-4"/>
                <w:sz w:val="26"/>
                <w:szCs w:val="26"/>
              </w:rPr>
              <w:t>bụng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06"/>
        </w:trPr>
        <w:tc>
          <w:tcPr>
            <w:tcW w:w="9436" w:type="dxa"/>
            <w:gridSpan w:val="5"/>
          </w:tcPr>
          <w:p w:rsidR="00F904A5" w:rsidRDefault="00D57AF3">
            <w:pPr>
              <w:ind w:left="166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  <w:t>II. Chẩn đoán hình ảnh một số bệnh lý cơ bản</w:t>
            </w:r>
          </w:p>
        </w:tc>
        <w:tc>
          <w:tcPr>
            <w:tcW w:w="992" w:type="dxa"/>
          </w:tcPr>
          <w:p w:rsidR="00F904A5" w:rsidRDefault="00F904A5">
            <w:pPr>
              <w:widowControl w:val="0"/>
              <w:ind w:firstLine="105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6"/>
                <w:szCs w:val="26"/>
              </w:rPr>
            </w:pPr>
          </w:p>
        </w:tc>
      </w:tr>
      <w:tr w:rsidR="00F904A5">
        <w:trPr>
          <w:trHeight w:hRule="exact" w:val="395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7.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cơ quan tiêu hóa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09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Chẩn đoán một số bệnh lí lan tỏa của 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gan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9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khu trú của gan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10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của túi mật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9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của đường mật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409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 của tụy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9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của tụy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45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Chẩn đoán một số bệnh lí 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ống tiêu hóa: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viêm, thủng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8.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thần kinh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45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chấn thương sọ,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tủy sống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đột quị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các bệnh lí viêm, thoái hóa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3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thần kinh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44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Chẩn đoán một số bệnh lí tủy 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sống, cột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sống gây chèn ép thần kinh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22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9.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cơ quan hô hấp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631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Mô tả được các hội chứng tổn thương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ngực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3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phổi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trung thất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Chẩn đoán một số 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bẩm sinh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10.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hệ tiết niệu, sinh dục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sỏi tiết niệu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bẩm sinh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 nhiễm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 đường tiết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tiệu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11.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Bệnh lí cơ 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quan vận động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viêm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u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thoái hóa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loạn dưỡng,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loạn sản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Đánh giá loãng xương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chấn thương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12.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Một số bệnh lí cơ quan thai, sản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Siêu âm thai bình thường qua các giai đoạn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thai bệnh lí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sản khoa cấp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cứu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phụ khoa cấp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cứu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13.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Bệnh lí tim mạch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động mạch: tắc,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phình động mạch chi, chủ, cảnh, thận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bệnh lí tĩnh mạch: giãn, huyết</w:t>
            </w:r>
          </w:p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khối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 w:val="restart"/>
          </w:tcPr>
          <w:p w:rsidR="00F904A5" w:rsidRDefault="00D57AF3">
            <w:pPr>
              <w:widowControl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color w:val="000000" w:themeColor="text1"/>
                <w:spacing w:val="-8"/>
                <w:sz w:val="26"/>
                <w:szCs w:val="26"/>
              </w:rPr>
              <w:t>14.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Một số bệnh lí khác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306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bottom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Chẩn đoán một số bệnh lí tai, mũi, họng</w:t>
            </w:r>
          </w:p>
        </w:tc>
        <w:tc>
          <w:tcPr>
            <w:tcW w:w="1506" w:type="dxa"/>
            <w:tcBorders>
              <w:bottom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F904A5">
        <w:trPr>
          <w:trHeight w:hRule="exact" w:val="777"/>
        </w:trPr>
        <w:tc>
          <w:tcPr>
            <w:tcW w:w="582" w:type="dxa"/>
            <w:vMerge/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8" w:type="dxa"/>
            <w:tcBorders>
              <w:top w:val="dotted" w:sz="4" w:space="0" w:color="auto"/>
            </w:tcBorders>
          </w:tcPr>
          <w:p w:rsidR="00F904A5" w:rsidRDefault="00D57AF3">
            <w:pPr>
              <w:widowControl w:val="0"/>
              <w:ind w:left="124"/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 xml:space="preserve">Chẩn đoán một số bệnh lí nhi khoa: </w:t>
            </w:r>
            <w:r>
              <w:rPr>
                <w:rFonts w:asciiTheme="majorHAnsi" w:hAnsiTheme="majorHAnsi" w:cstheme="majorHAnsi"/>
                <w:color w:val="000000" w:themeColor="text1"/>
                <w:spacing w:val="2"/>
                <w:sz w:val="26"/>
                <w:szCs w:val="26"/>
              </w:rPr>
              <w:t>lồng ruột, viêm, u… đặc trưng của nhi khoa</w:t>
            </w:r>
          </w:p>
        </w:tc>
        <w:tc>
          <w:tcPr>
            <w:tcW w:w="1506" w:type="dxa"/>
            <w:tcBorders>
              <w:top w:val="dotted" w:sz="4" w:space="0" w:color="auto"/>
            </w:tcBorders>
          </w:tcPr>
          <w:p w:rsidR="00F904A5" w:rsidRDefault="00F904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904A5" w:rsidRDefault="00F904A5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F904A5" w:rsidRDefault="00D57AF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3.2. Về các hoạt động khác</w:t>
      </w:r>
    </w:p>
    <w:p w:rsidR="00F904A5" w:rsidRDefault="00D57AF3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8"/>
        <w:gridCol w:w="8359"/>
        <w:gridCol w:w="1276"/>
      </w:tblGrid>
      <w:tr w:rsidR="00F904A5">
        <w:tc>
          <w:tcPr>
            <w:tcW w:w="708" w:type="dxa"/>
          </w:tcPr>
          <w:p w:rsidR="00F904A5" w:rsidRDefault="00D57A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359" w:type="dxa"/>
          </w:tcPr>
          <w:p w:rsidR="00F904A5" w:rsidRDefault="00D57A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F904A5" w:rsidRDefault="00D57A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c>
          <w:tcPr>
            <w:tcW w:w="70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359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- Số buổi tập huấn, hướng dẫn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chia sẻ kinh nghiệm được bác sỹ trẻ thực hiện:…………….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37"/>
        <w:gridCol w:w="7338"/>
        <w:gridCol w:w="992"/>
        <w:gridCol w:w="1276"/>
      </w:tblGrid>
      <w:tr w:rsidR="00F904A5">
        <w:trPr>
          <w:trHeight w:val="570"/>
        </w:trPr>
        <w:tc>
          <w:tcPr>
            <w:tcW w:w="737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338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992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76" w:type="dxa"/>
          </w:tcPr>
          <w:p w:rsidR="00F904A5" w:rsidRDefault="00D57AF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F904A5">
        <w:trPr>
          <w:trHeight w:val="461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rPr>
          <w:trHeight w:val="444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rPr>
          <w:trHeight w:val="461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904A5">
        <w:trPr>
          <w:trHeight w:val="461"/>
        </w:trPr>
        <w:tc>
          <w:tcPr>
            <w:tcW w:w="737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338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992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904A5" w:rsidRDefault="00F904A5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</w:t>
      </w:r>
      <w:r>
        <w:rPr>
          <w:color w:val="000000"/>
          <w:sz w:val="26"/>
          <w:szCs w:val="26"/>
          <w:lang w:val="en-GB"/>
        </w:rPr>
        <w:t xml:space="preserve"> (ngoài chuyên khoa Chẩn đoán hình ảnh, có thực hiện hoạt động chuyên môn, Khám chữa bệnh chuyên </w:t>
      </w:r>
      <w:r>
        <w:rPr>
          <w:color w:val="000000"/>
          <w:sz w:val="26"/>
          <w:szCs w:val="26"/>
          <w:lang w:val="en-GB"/>
        </w:rPr>
        <w:t>khoa khác không</w:t>
      </w:r>
      <w:r>
        <w:rPr>
          <w:rFonts w:ascii="Calibri Light" w:hAnsi="Calibri Light" w:cs="Calibri Light"/>
          <w:color w:val="000000"/>
          <w:sz w:val="26"/>
          <w:szCs w:val="26"/>
          <w:lang w:val="en-GB"/>
        </w:rPr>
        <w:t>)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F904A5" w:rsidRDefault="00D57AF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D57AF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4. Về việc thực hiện chế độ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chính sách đối với bác sỹ trẻ tình nguyện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 Thuân lợi, khó khăn khi công tác tại huyện nghèo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5.1. Thuận lợi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vi-VN"/>
        </w:rPr>
        <w:t xml:space="preserve">5.2.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Khó khăn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6. Đề xuất, kiến nghị</w:t>
      </w:r>
    </w:p>
    <w:p w:rsidR="00F904A5" w:rsidRDefault="00D57AF3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4A5" w:rsidRDefault="00F904A5">
      <w:pPr>
        <w:tabs>
          <w:tab w:val="left" w:pos="9498"/>
        </w:tabs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3354"/>
        <w:gridCol w:w="3083"/>
      </w:tblGrid>
      <w:tr w:rsidR="00F904A5">
        <w:tc>
          <w:tcPr>
            <w:tcW w:w="3096" w:type="dxa"/>
            <w:shd w:val="clear" w:color="auto" w:fill="auto"/>
          </w:tcPr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br w:type="page"/>
            </w:r>
            <w:r>
              <w:rPr>
                <w:b/>
                <w:sz w:val="26"/>
                <w:szCs w:val="26"/>
                <w:lang w:val="vi-VN"/>
              </w:rPr>
              <w:t>Ngư</w:t>
            </w:r>
            <w:r>
              <w:rPr>
                <w:b/>
                <w:sz w:val="26"/>
                <w:szCs w:val="26"/>
                <w:lang w:val="vi-VN"/>
              </w:rPr>
              <w:t>ời giám sát</w:t>
            </w:r>
          </w:p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lastRenderedPageBreak/>
              <w:t>(Ký tên)</w:t>
            </w:r>
          </w:p>
        </w:tc>
        <w:tc>
          <w:tcPr>
            <w:tcW w:w="3391" w:type="dxa"/>
            <w:shd w:val="clear" w:color="auto" w:fill="auto"/>
          </w:tcPr>
          <w:p w:rsidR="00F904A5" w:rsidRDefault="00D57AF3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lastRenderedPageBreak/>
              <w:t xml:space="preserve">      Bác sỹ trẻ tình nguyện</w:t>
            </w:r>
          </w:p>
          <w:p w:rsidR="00F904A5" w:rsidRDefault="00D57AF3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lastRenderedPageBreak/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lastRenderedPageBreak/>
              <w:t>Lãnh đạo đơn vị</w:t>
            </w:r>
          </w:p>
          <w:p w:rsidR="00F904A5" w:rsidRDefault="00D57AF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lastRenderedPageBreak/>
              <w:t>(Ký tên, đóng dấu)</w:t>
            </w:r>
          </w:p>
          <w:p w:rsidR="00F904A5" w:rsidRDefault="00F904A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F904A5" w:rsidRDefault="00F904A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F904A5" w:rsidRDefault="00F904A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F904A5" w:rsidRDefault="00F904A5">
      <w:pPr>
        <w:spacing w:after="200" w:line="276" w:lineRule="auto"/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sectPr w:rsidR="00F904A5">
      <w:pgSz w:w="11907" w:h="16840" w:code="9"/>
      <w:pgMar w:top="1134" w:right="127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36"/>
    <w:multiLevelType w:val="hybridMultilevel"/>
    <w:tmpl w:val="2AA2E2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4D03A7"/>
    <w:multiLevelType w:val="hybridMultilevel"/>
    <w:tmpl w:val="58DC7B46"/>
    <w:lvl w:ilvl="0" w:tplc="8F1808B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4E5F31"/>
    <w:multiLevelType w:val="hybridMultilevel"/>
    <w:tmpl w:val="895AB86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17F8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30"/>
  </w:num>
  <w:num w:numId="6">
    <w:abstractNumId w:val="10"/>
  </w:num>
  <w:num w:numId="7">
    <w:abstractNumId w:val="21"/>
  </w:num>
  <w:num w:numId="8">
    <w:abstractNumId w:val="3"/>
  </w:num>
  <w:num w:numId="9">
    <w:abstractNumId w:val="32"/>
  </w:num>
  <w:num w:numId="10">
    <w:abstractNumId w:val="29"/>
  </w:num>
  <w:num w:numId="11">
    <w:abstractNumId w:val="16"/>
  </w:num>
  <w:num w:numId="12">
    <w:abstractNumId w:val="13"/>
  </w:num>
  <w:num w:numId="13">
    <w:abstractNumId w:val="31"/>
  </w:num>
  <w:num w:numId="14">
    <w:abstractNumId w:val="5"/>
  </w:num>
  <w:num w:numId="15">
    <w:abstractNumId w:val="27"/>
  </w:num>
  <w:num w:numId="16">
    <w:abstractNumId w:val="28"/>
  </w:num>
  <w:num w:numId="17">
    <w:abstractNumId w:val="23"/>
  </w:num>
  <w:num w:numId="18">
    <w:abstractNumId w:val="26"/>
  </w:num>
  <w:num w:numId="19">
    <w:abstractNumId w:val="2"/>
  </w:num>
  <w:num w:numId="20">
    <w:abstractNumId w:val="4"/>
  </w:num>
  <w:num w:numId="21">
    <w:abstractNumId w:val="6"/>
  </w:num>
  <w:num w:numId="22">
    <w:abstractNumId w:val="12"/>
  </w:num>
  <w:num w:numId="23">
    <w:abstractNumId w:val="18"/>
  </w:num>
  <w:num w:numId="24">
    <w:abstractNumId w:val="15"/>
  </w:num>
  <w:num w:numId="25">
    <w:abstractNumId w:val="22"/>
  </w:num>
  <w:num w:numId="26">
    <w:abstractNumId w:val="7"/>
  </w:num>
  <w:num w:numId="27">
    <w:abstractNumId w:val="9"/>
  </w:num>
  <w:num w:numId="28">
    <w:abstractNumId w:val="24"/>
  </w:num>
  <w:num w:numId="29">
    <w:abstractNumId w:val="20"/>
  </w:num>
  <w:num w:numId="30">
    <w:abstractNumId w:val="25"/>
  </w:num>
  <w:num w:numId="31">
    <w:abstractNumId w:val="11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A5"/>
    <w:rsid w:val="00D57AF3"/>
    <w:rsid w:val="00F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0F6C"/>
  <w15:docId w15:val="{CFE7A70D-43FF-4295-9A0B-D983ED9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DUONGTIENTHANH</dc:creator>
  <cp:lastModifiedBy>nguyen Hoan</cp:lastModifiedBy>
  <cp:revision>19</cp:revision>
  <cp:lastPrinted>2018-06-11T08:02:00Z</cp:lastPrinted>
  <dcterms:created xsi:type="dcterms:W3CDTF">2018-04-23T07:31:00Z</dcterms:created>
  <dcterms:modified xsi:type="dcterms:W3CDTF">2019-10-07T08:37:00Z</dcterms:modified>
</cp:coreProperties>
</file>