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C814E8">
        <w:trPr>
          <w:trHeight w:val="1631"/>
        </w:trPr>
        <w:tc>
          <w:tcPr>
            <w:tcW w:w="4962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  <w:t>BỘ Y TẾ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  <w:t>BAN QUẢN LÝ DỰ ÁN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  <w:t>THÍ ĐIỂM BÁC SỸ TRẺ TÌNH NGUYỆN VỀ VÙNG KHÓ KHĂN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pacing w:val="-4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160" r="1270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FC1EC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j1M2px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</w:p>
        </w:tc>
        <w:tc>
          <w:tcPr>
            <w:tcW w:w="5670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571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A54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BosLwN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……………………, ngày       tháng      năm 2018</w:t>
            </w:r>
          </w:p>
          <w:p w:rsidR="00C814E8" w:rsidRDefault="00C814E8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814E8" w:rsidRDefault="00B13A4A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 CỦA BÁC SỸ TRẺ </w:t>
      </w:r>
    </w:p>
    <w:p w:rsidR="00C814E8" w:rsidRDefault="00B13A4A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Y HỌC CỔ TRUYỀN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C814E8" w:rsidRDefault="00C814E8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I. Thông tin chung bác sỹ trẻ tình nguyện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Họ và tên :……..……………………………………………………………….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Ngày sinh:………………………………………………………………………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Chuyên ngành:………………………………………………………………….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Tốt nghiệp Chuyên khoa I năm:………………………………………………..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Đơn vị tuyển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dụng:……………………………………………………………..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Đơn vị sử dụng:…………………………………………………………………</w:t>
      </w:r>
    </w:p>
    <w:p w:rsidR="00C814E8" w:rsidRDefault="00B13A4A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Thời gian bắt đầu công tác tại huyện nghèo:…………………………………..</w:t>
      </w:r>
    </w:p>
    <w:p w:rsidR="00C814E8" w:rsidRDefault="00B13A4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II. Các nội dung đánh giá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Công việc chính ở khoa làm gì? Phối hợp với ai? Thời gian làm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việc?Hỗ trợ đồng nghiệp?.....)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C814E8" w:rsidRDefault="00B13A4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trung bình: ……/ngày</w:t>
      </w:r>
    </w:p>
    <w:p w:rsidR="00C814E8" w:rsidRDefault="00B13A4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C814E8" w:rsidRDefault="00B13A4A">
      <w:pPr>
        <w:ind w:right="-141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C814E8" w:rsidRDefault="00B13A4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B13A4A" w:rsidRDefault="00B13A4A" w:rsidP="00B13A4A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B13A4A" w:rsidRDefault="00B13A4A" w:rsidP="00B13A4A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Chuyển giao cho đơn vị: …. kỹ thuật</w:t>
      </w:r>
    </w:p>
    <w:p w:rsidR="00B13A4A" w:rsidRDefault="00B13A4A" w:rsidP="00B13A4A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Thực hiện theo phân tuyến:  …… kỹ thuật</w:t>
      </w:r>
    </w:p>
    <w:p w:rsidR="00B13A4A" w:rsidRDefault="00B13A4A" w:rsidP="00B13A4A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Theo chương trình đào tạo:  …… kỹ thuật</w:t>
      </w:r>
    </w:p>
    <w:p w:rsidR="00B13A4A" w:rsidRDefault="00B13A4A" w:rsidP="00B13A4A">
      <w:pPr>
        <w:ind w:right="43"/>
        <w:rPr>
          <w:b/>
          <w:color w:val="000000"/>
          <w:sz w:val="28"/>
        </w:rPr>
      </w:pPr>
      <w:bookmarkStart w:id="0" w:name="_GoBack"/>
      <w:bookmarkEnd w:id="0"/>
    </w:p>
    <w:p w:rsidR="00C814E8" w:rsidRDefault="00B13A4A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768"/>
        <w:gridCol w:w="1842"/>
      </w:tblGrid>
      <w:tr w:rsidR="00C814E8">
        <w:trPr>
          <w:trHeight w:val="4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Tần suất </w:t>
            </w:r>
          </w:p>
        </w:tc>
      </w:tr>
      <w:tr w:rsidR="00C814E8">
        <w:trPr>
          <w:trHeight w:val="4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C814E8" w:rsidRDefault="00B13A4A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595"/>
        <w:gridCol w:w="815"/>
        <w:gridCol w:w="850"/>
        <w:gridCol w:w="992"/>
      </w:tblGrid>
      <w:tr w:rsidR="00C814E8">
        <w:trPr>
          <w:trHeight w:val="332"/>
          <w:tblHeader/>
        </w:trPr>
        <w:tc>
          <w:tcPr>
            <w:tcW w:w="567" w:type="dxa"/>
            <w:vMerge w:val="restart"/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5387" w:type="dxa"/>
            <w:vMerge w:val="restart"/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595" w:type="dxa"/>
            <w:vMerge w:val="restart"/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C814E8" w:rsidRDefault="00B13A4A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C814E8" w:rsidRDefault="00B13A4A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665" w:type="dxa"/>
            <w:gridSpan w:val="2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992" w:type="dxa"/>
            <w:vMerge w:val="restart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C814E8">
        <w:trPr>
          <w:trHeight w:val="425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Số ca tự làm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  <w:lang w:val="en-GB"/>
              </w:rPr>
            </w:pPr>
            <w:r>
              <w:rPr>
                <w:color w:val="000000"/>
                <w:sz w:val="26"/>
                <w:szCs w:val="26"/>
              </w:rPr>
              <w:t>Mai hoa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Hào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Mãng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 xml:space="preserve">NhÜ ch©m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Thủy châm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Ôn châm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Cứu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Chích lể 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Laser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Từ châm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Kéo nắn cột sống cổ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Kéo nắn </w:t>
            </w:r>
            <w:r>
              <w:rPr>
                <w:color w:val="000000"/>
                <w:sz w:val="26"/>
                <w:szCs w:val="26"/>
              </w:rPr>
              <w:t>cột sống thắt lưng</w:t>
            </w:r>
          </w:p>
        </w:tc>
        <w:tc>
          <w:tcPr>
            <w:tcW w:w="1595" w:type="dxa"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Sắc thuốc thang và đóng gói thuốc bằng máy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Nắn, bó gẫy xương cẳng tay bằng phương pháp YHCT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Nắn, bó gẫy xương cánh tay bằng phương pháp YHCT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Nắn, bó gẫy xương cẳng chân bằng phương pháp YHCT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Xông thuốc </w:t>
            </w:r>
            <w:r>
              <w:rPr>
                <w:color w:val="000000"/>
                <w:sz w:val="26"/>
                <w:szCs w:val="26"/>
              </w:rPr>
              <w:t>bằng máy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Xông hơi thuốc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Xông khói thuốc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Sắc thuốc thang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Ngâm thuốc YHCT toàn thân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Ngâm thuốc YHCT bộ phận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Đặt thuốc YHCT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Bó thuốc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Chườm ngải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Luyện tập dưỡng sinh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hội </w:t>
            </w:r>
            <w:r>
              <w:rPr>
                <w:color w:val="000000"/>
                <w:sz w:val="26"/>
                <w:szCs w:val="26"/>
              </w:rPr>
              <w:t>chứng thắt lưng- hông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béo phì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chứng- dạ dày 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sa dạ dày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</w:t>
            </w:r>
            <w:r>
              <w:rPr>
                <w:color w:val="000000"/>
                <w:sz w:val="26"/>
                <w:szCs w:val="26"/>
              </w:rPr>
              <w:t>trị tâm căn suy nhược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trĩ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phục hồi chức năng vận động cho trẻ bại liệt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liệt do bệnh cơ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liệt do tổn thương đám rối thần kinh cánh tay ở </w:t>
            </w:r>
            <w:r>
              <w:rPr>
                <w:color w:val="000000"/>
                <w:sz w:val="26"/>
                <w:szCs w:val="26"/>
              </w:rPr>
              <w:t>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thống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rối loạn kinh nguyệt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hội chứng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hen phế quản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</w:t>
            </w:r>
            <w:r>
              <w:rPr>
                <w:color w:val="000000"/>
                <w:sz w:val="26"/>
                <w:szCs w:val="26"/>
              </w:rPr>
              <w:t>điều trị liệt dây thần kinh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tắc tia sữa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dây thần kinh liên sườn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thất vận ngôn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thần kinh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</w:t>
            </w:r>
            <w:r>
              <w:rPr>
                <w:color w:val="000000"/>
                <w:sz w:val="26"/>
                <w:szCs w:val="26"/>
              </w:rPr>
              <w:t>châm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rối loạn thần kinh chức năng do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liệt chi trên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liệt </w:t>
            </w:r>
            <w:r>
              <w:rPr>
                <w:color w:val="000000"/>
                <w:sz w:val="26"/>
                <w:szCs w:val="26"/>
              </w:rPr>
              <w:t>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hố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viêm kết mạc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giảm thị lực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hỗ trợ điều trị nghiện ma túy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hỗ trợ điều </w:t>
            </w:r>
            <w:r>
              <w:rPr>
                <w:color w:val="000000"/>
                <w:sz w:val="26"/>
                <w:szCs w:val="26"/>
              </w:rPr>
              <w:t>trị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hỗ trợ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táo bón kéo dài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răng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viêm đa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giảm đau do thoái hóa khớp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di tinh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</w:t>
            </w:r>
            <w:r>
              <w:rPr>
                <w:color w:val="000000"/>
                <w:sz w:val="26"/>
                <w:szCs w:val="26"/>
              </w:rPr>
              <w:t>điều trị liệt dương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mãng châm điều trị rối loạn tiểu tiện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mãng châm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hen phế quản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dây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tắc tia sữa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đau đầu, đau nửa đầu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mất ngủ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stress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nôn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nấc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cảm mạo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hỗ trợ điều trị viêm Amidan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nhĩ châm </w:t>
            </w:r>
            <w:r>
              <w:rPr>
                <w:color w:val="000000"/>
                <w:sz w:val="26"/>
                <w:szCs w:val="26"/>
              </w:rPr>
              <w:t>điều trị béo phì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dạ dày-tá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phục hồi chức năng cho trẻ bại liệt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thính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</w:t>
            </w:r>
            <w:r>
              <w:rPr>
                <w:color w:val="000000"/>
                <w:sz w:val="26"/>
                <w:szCs w:val="26"/>
              </w:rPr>
              <w:t>nhĩ châm điều trị hội chứng tự kỷ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phục hồi chức năng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cơn đau quặn thận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nhĩ châm điều trị viêm bàng quang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di tinh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dương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tiểu tiện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cơn động kinh cục bộ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thất vận ngôn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dây thần kinh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thần kinh chức năng sau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cảm giác đầu chi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nhĩ châm điều trị liệt chi </w:t>
            </w:r>
            <w:r>
              <w:rPr>
                <w:color w:val="000000"/>
                <w:sz w:val="26"/>
                <w:szCs w:val="26"/>
              </w:rPr>
              <w:t>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thống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kinh nguyệt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hố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kết mạc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thần kinh thị giác sau giai đoạn cấp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thị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hỗ trợ điều trị nghiện ma túy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táo bón kéo dài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hỗ trợ điều trị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nhĩ châm điều </w:t>
            </w:r>
            <w:r>
              <w:rPr>
                <w:color w:val="000000"/>
                <w:sz w:val="26"/>
                <w:szCs w:val="26"/>
              </w:rPr>
              <w:t>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răng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nhĩ </w:t>
            </w:r>
            <w:r>
              <w:rPr>
                <w:color w:val="000000"/>
                <w:sz w:val="26"/>
                <w:szCs w:val="26"/>
              </w:rPr>
              <w:t>châm điều trị đau do thoái hóa khớp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ù tai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khứu giác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liệt rễ, đám rối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nhĩ châm điều trị rối loạn </w:t>
            </w:r>
            <w:r>
              <w:rPr>
                <w:color w:val="000000"/>
                <w:sz w:val="26"/>
                <w:szCs w:val="26"/>
              </w:rPr>
              <w:t>cảm giác nông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rối loạn thần kinh thực vật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đau do ung thư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giảm đau do Zona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nhĩ châm điều trị viêm đa rễ, đa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nhĩ châm điều trị </w:t>
            </w:r>
            <w:r>
              <w:rPr>
                <w:color w:val="000000"/>
                <w:sz w:val="26"/>
                <w:szCs w:val="26"/>
              </w:rPr>
              <w:t>chứng tíc cơ mặt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tâm căn suy nhược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viêm mũi dị ứng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sa dạ dày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châm điều trị hội chứng dạ dày- 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mày đay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hỗ trợ điều trị vẩy nến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giảm thính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giảm thị lực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tự kỷ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do tổn thương đám rối cánh tay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châm điều trị phục hồi chức năng vận động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thắt lưng- hông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đau đầu, đau nửa đầu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mất ngủ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nấc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hen phế quản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dây thần kinh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</w:t>
            </w:r>
            <w:r>
              <w:rPr>
                <w:color w:val="000000"/>
                <w:sz w:val="26"/>
                <w:szCs w:val="26"/>
              </w:rPr>
              <w:t>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đau thần kinh liên sườn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thất vận ngôn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rối loạn thần kinh chức năng sau chấn </w:t>
            </w:r>
            <w:r>
              <w:rPr>
                <w:color w:val="000000"/>
                <w:sz w:val="26"/>
                <w:szCs w:val="26"/>
              </w:rPr>
              <w:t>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ngoại tháp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hỗ trợ cai nghiện ma túy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hỗ trợ cai </w:t>
            </w:r>
            <w:r>
              <w:rPr>
                <w:color w:val="000000"/>
                <w:sz w:val="26"/>
                <w:szCs w:val="26"/>
              </w:rPr>
              <w:t>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hỗ trợ cai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táo bón kéo dài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hỗ trợ điều trị viêm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</w:t>
            </w:r>
            <w:r>
              <w:rPr>
                <w:color w:val="000000"/>
                <w:sz w:val="26"/>
                <w:szCs w:val="26"/>
              </w:rPr>
              <w:t>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đau do thoái hóa khớp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cơn động kinh cục bộ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rối loạn kinh nguyệt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Cấy chỉ điều trị đau bụng </w:t>
            </w:r>
            <w:r>
              <w:rPr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di tinh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liệt dương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chỉ điều trị rối loạn tiểu tiện không tự chủ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 hội chứng stress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cảm mạo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trị viêm amidan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trĩ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</w:t>
            </w:r>
            <w:r>
              <w:rPr>
                <w:color w:val="000000"/>
                <w:sz w:val="26"/>
                <w:szCs w:val="26"/>
              </w:rPr>
              <w:t>điều trị phục hồi chức năng cho trẻ bại liệt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hỗ trợ bệnh tự kỷ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tay do tổn thương đám rối cánh tay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</w:t>
            </w:r>
            <w:r>
              <w:rPr>
                <w:color w:val="000000"/>
                <w:sz w:val="26"/>
                <w:szCs w:val="26"/>
              </w:rPr>
              <w:t>trị phục hồi chức năng vận động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cơn đau quặn thận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trị viêm bàng quang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rối loạn tiểu tiện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rối loạn thần kinh chức năng sau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hội chứng ngoại tháp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trị </w:t>
            </w:r>
            <w:r>
              <w:rPr>
                <w:color w:val="000000"/>
                <w:sz w:val="26"/>
                <w:szCs w:val="26"/>
              </w:rPr>
              <w:t>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rối loạn cảm giác đầu chi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chắp lẹo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đau hố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viêm kết mạc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trị viêm thần kinh thị </w:t>
            </w:r>
            <w:r>
              <w:rPr>
                <w:color w:val="000000"/>
                <w:sz w:val="26"/>
                <w:szCs w:val="26"/>
              </w:rPr>
              <w:t>giác sau giai đoạn cấp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lác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Điện châm điều trị rối loạn cảm giác nông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hỗ trợ điều trị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hỗ trợ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</w:t>
            </w:r>
            <w:r>
              <w:rPr>
                <w:color w:val="000000"/>
                <w:sz w:val="26"/>
                <w:szCs w:val="26"/>
              </w:rPr>
              <w:t>châm điều trị 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Điện châm điều trị đau răng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đau do thoái hóa khớp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ù tai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giảm khứu giác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do tổn thương  đám rối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rối loạn thần kinh thực vật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giảm đau do ung thư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giảm đau do zona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liệt do viêm đa rễ, đa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châm điều trị chứng tic cơ mặt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</w:t>
            </w:r>
            <w:r>
              <w:rPr>
                <w:color w:val="000000"/>
                <w:sz w:val="26"/>
                <w:szCs w:val="26"/>
              </w:rPr>
              <w:t>châm điều trị hội chứng thắt lưng- hông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đầu, đau nửa đầu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mất ngủ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stress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nấc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cảm mạo, cúm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</w:t>
            </w:r>
            <w:r>
              <w:rPr>
                <w:color w:val="000000"/>
                <w:sz w:val="26"/>
                <w:szCs w:val="26"/>
              </w:rPr>
              <w:t>viêm amydan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béo phì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dạ dày tá 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sa dạ dày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trĩ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hỗ trợ điều </w:t>
            </w:r>
            <w:r>
              <w:rPr>
                <w:color w:val="000000"/>
                <w:sz w:val="26"/>
                <w:szCs w:val="26"/>
              </w:rPr>
              <w:t>trị bệnh vẩy nến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mày đay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bệnh viêm mũi dị ứng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tâm căn suy nhược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bại liệt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giảm thính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liệt trẻ </w:t>
            </w:r>
            <w:r>
              <w:rPr>
                <w:color w:val="000000"/>
                <w:sz w:val="26"/>
                <w:szCs w:val="26"/>
              </w:rPr>
              <w:t>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bệnh tự kỷ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do tổn thương đám rối cánh tay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phục hồi chức năng vận động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cơn động kinh cục bộ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Thuỷ châm điều trị sa tử cung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thống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rối loạn kinh nguyệt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</w:t>
            </w:r>
            <w:r>
              <w:rPr>
                <w:color w:val="000000"/>
                <w:sz w:val="26"/>
                <w:szCs w:val="26"/>
              </w:rPr>
              <w:t>châm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hen phế quản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liệt dây thần kinh </w:t>
            </w:r>
            <w:r>
              <w:rPr>
                <w:color w:val="000000"/>
                <w:sz w:val="26"/>
                <w:szCs w:val="26"/>
              </w:rPr>
              <w:t>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dây thần kinh liên sườn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thất vận ngôn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dây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loạn chức năng do </w:t>
            </w:r>
            <w:r>
              <w:rPr>
                <w:color w:val="000000"/>
                <w:sz w:val="26"/>
                <w:szCs w:val="26"/>
              </w:rPr>
              <w:t>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hội chứng ngoại tháp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 khàn tiếng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rối loạn cảm giác đầu chi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hai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</w:t>
            </w:r>
            <w:r>
              <w:rPr>
                <w:color w:val="000000"/>
                <w:sz w:val="26"/>
                <w:szCs w:val="26"/>
              </w:rPr>
              <w:t>điều trị sụp mi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nghiện ma túy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nghiện thuôc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rối loạn tiêu hóa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</w:t>
            </w:r>
            <w:r>
              <w:rPr>
                <w:color w:val="000000"/>
                <w:sz w:val="26"/>
                <w:szCs w:val="26"/>
              </w:rPr>
              <w:t>điều trị đau răng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táo bón kéo dài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hỗ trợ điều trị viêm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đau do thoái hóa khớp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</w:t>
            </w:r>
            <w:r>
              <w:rPr>
                <w:color w:val="000000"/>
                <w:sz w:val="26"/>
                <w:szCs w:val="26"/>
              </w:rPr>
              <w:t>châm điều trị sụp mi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đau hố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viêm thần kinh thị giác sau giai đoạn cấp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lác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giảm thị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Thuỷ châm điều trị viêm bàng quang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di tinh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liệt dương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rối loạn tiểu tiện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Thuỷ châm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</w:t>
            </w:r>
            <w:r>
              <w:rPr>
                <w:color w:val="000000"/>
                <w:sz w:val="26"/>
                <w:szCs w:val="26"/>
              </w:rPr>
              <w:t>huyệt điều trị liệt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nửa người do tai biến mạch máu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thắt lưng- hông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do viêm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chậm phát triển trí tuệ ở trẻ bại não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phục hồi chức năng vận động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cứng khớp chi trên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cứng khớp chi dưới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</w:t>
            </w:r>
            <w:r>
              <w:rPr>
                <w:color w:val="000000"/>
                <w:sz w:val="26"/>
                <w:szCs w:val="26"/>
              </w:rPr>
              <w:t>huyệt điều trị choáng, ngất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bệnh tự kỷ ở trẻ 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chứng ù tai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giảm khứu giác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do bệnh của cơ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hỗ </w:t>
            </w:r>
            <w:r>
              <w:rPr>
                <w:color w:val="000000"/>
                <w:sz w:val="26"/>
                <w:szCs w:val="26"/>
              </w:rPr>
              <w:t>trợ điều trị nghiện rượu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hỗ trợ điều trị nghiện thuốc lá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hỗ trợ điều trị nghiện ma tuý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tâm căn suy nhược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ngoại tháp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</w:t>
            </w:r>
            <w:r>
              <w:rPr>
                <w:color w:val="000000"/>
                <w:sz w:val="26"/>
                <w:szCs w:val="26"/>
              </w:rPr>
              <w:t>bấm huyệt điều trị đau đầu, đau nửa đầu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mất ngủ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stress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thiểu năng tuần hoàn não mạn tính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tổn thương rễ, đám rối  </w:t>
            </w:r>
            <w:r>
              <w:rPr>
                <w:color w:val="000000"/>
                <w:sz w:val="26"/>
                <w:szCs w:val="26"/>
              </w:rPr>
              <w:t>và dây thần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tổn thương dây thần kinh V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liệt dây thần kinh số VII ngoại biên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sụp mi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viêm thần kinh thị giác sau giai </w:t>
            </w:r>
            <w:r>
              <w:rPr>
                <w:color w:val="000000"/>
                <w:sz w:val="26"/>
                <w:szCs w:val="26"/>
              </w:rPr>
              <w:t>đoạn cấp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lác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giảm thị lực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tiền đình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giảm thính lực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viêm mũi xoang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hen phế quản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hỗ trợ điều trị tăng huyết áp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huyết áp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thần kinh liên sườn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hội chứng dạ dày- tá </w:t>
            </w:r>
            <w:r>
              <w:rPr>
                <w:color w:val="000000"/>
                <w:sz w:val="26"/>
                <w:szCs w:val="26"/>
              </w:rPr>
              <w:t>tràng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búp bấm huyệt điều trị  nấc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viêm khớp dạng thấp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do thoái hoá khớp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lưng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viêm quanh khớp vai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vai gáy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chứng tic cơ mặt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Xoa bóp bấm huyệt điều trị rối loạn cảm giác đầu chi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Xoa bóp bấm huyệt điều trị tắc tia sữa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 xml:space="preserve">Xoa bóp bấm huyệt điều trị  rối loạn kinh </w:t>
            </w:r>
            <w:r>
              <w:rPr>
                <w:color w:val="000000"/>
                <w:spacing w:val="-8"/>
                <w:sz w:val="26"/>
                <w:szCs w:val="26"/>
              </w:rPr>
              <w:t>nguyệt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đau bụng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hội chứng tiền mãn kinh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táo bón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rối loạn tiêu hoá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rối loạn cảm </w:t>
            </w:r>
            <w:r>
              <w:rPr>
                <w:color w:val="000000"/>
                <w:sz w:val="26"/>
                <w:szCs w:val="26"/>
              </w:rPr>
              <w:t>giác nông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bí đái cơ năng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rối loạn thần kinh thực vật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béo phì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rối loạn chức năng vận động do chấn thương sọ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</w:t>
            </w:r>
            <w:r>
              <w:rPr>
                <w:color w:val="000000"/>
                <w:sz w:val="26"/>
                <w:szCs w:val="26"/>
              </w:rPr>
              <w:t>bóp bấm huyệt điều trị liệt tứ chi do chấn thương cột sống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Xoa bóp bấm huyệt điều trị giảm đau sau phẫu thuật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giảm đau do ung thư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Xoa bóp bấm huyệt điều trị đái dầm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Xoa bóp bấm huyệt điều trị hội </w:t>
            </w:r>
            <w:r>
              <w:rPr>
                <w:color w:val="000000"/>
                <w:sz w:val="26"/>
                <w:szCs w:val="26"/>
              </w:rPr>
              <w:t>chứng phân 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hội chứng thắt lưng- hông thể phong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đau đầu, đau nửa đầu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nấc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ngoại cảm phong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khàn tiếng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Cứu điều trị  rối </w:t>
            </w:r>
            <w:r>
              <w:rPr>
                <w:color w:val="000000"/>
                <w:sz w:val="26"/>
                <w:szCs w:val="26"/>
              </w:rPr>
              <w:t>loạn cảm giác đầu chi thể 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chi trên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chi dưới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nửa người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dây thần kinh số VII ngoại biên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Cứu điều trị đau vai gáy cấp </w:t>
            </w:r>
            <w:r>
              <w:rPr>
                <w:color w:val="000000"/>
                <w:sz w:val="26"/>
                <w:szCs w:val="26"/>
              </w:rPr>
              <w:t>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giảm thính lực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hỗ trợ điều trị bệnh tự kỷ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chậm phát triển trí tuệ ở trẻ bại não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di tinh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liệt dương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Cứu điều trị rối loạn </w:t>
            </w:r>
            <w:r>
              <w:rPr>
                <w:color w:val="000000"/>
                <w:sz w:val="26"/>
                <w:szCs w:val="26"/>
              </w:rPr>
              <w:t>tiểu tiện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bí đái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sa tử cung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đau bụng kinh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rối loạn kinh nguyệt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đái dầm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đau lưng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giảm khứu giác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rối loạn thần kinh thực vật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cảm cúm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điều trị rối loạn tiêu hóa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Cứu hỗ trợ điều trị nghiện ma túy thể hàn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Giác hơi điều trị ngoại cảm phong hàn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Giác hơi điều trị ngoại cảm phong nhiệt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Giác hơi điều trị các chứng đau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Giác hơi điều trị cảm cúm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E8" w:rsidRDefault="00B13A4A">
            <w:pPr>
              <w:jc w:val="both"/>
              <w:rPr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color w:val="000000"/>
                <w:sz w:val="26"/>
                <w:szCs w:val="26"/>
                <w:lang w:val="en-GB"/>
              </w:rPr>
              <w:t>Các kỹ thuật khác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C814E8" w:rsidRDefault="00B13A4A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>Các kỹ 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42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368"/>
        <w:gridCol w:w="1506"/>
        <w:gridCol w:w="840"/>
        <w:gridCol w:w="1140"/>
        <w:gridCol w:w="992"/>
      </w:tblGrid>
      <w:tr w:rsidR="00C814E8">
        <w:trPr>
          <w:trHeight w:hRule="exact" w:val="358"/>
        </w:trPr>
        <w:tc>
          <w:tcPr>
            <w:tcW w:w="582" w:type="dxa"/>
            <w:vMerge w:val="restart"/>
          </w:tcPr>
          <w:p w:rsidR="00C814E8" w:rsidRDefault="00C814E8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C814E8" w:rsidRDefault="00B13A4A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color w:val="000000" w:themeColor="text1"/>
                <w:spacing w:val="4"/>
                <w:sz w:val="26"/>
                <w:szCs w:val="26"/>
              </w:rPr>
              <w:t>TT</w:t>
            </w:r>
          </w:p>
        </w:tc>
        <w:tc>
          <w:tcPr>
            <w:tcW w:w="5368" w:type="dxa"/>
            <w:vMerge w:val="restart"/>
          </w:tcPr>
          <w:p w:rsidR="00C814E8" w:rsidRDefault="00C814E8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C814E8" w:rsidRDefault="00B13A4A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12"/>
                <w:sz w:val="26"/>
                <w:szCs w:val="26"/>
              </w:rPr>
              <w:t>Nội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4"/>
                <w:sz w:val="26"/>
                <w:szCs w:val="26"/>
              </w:rPr>
              <w:t>dung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4"/>
                <w:sz w:val="26"/>
                <w:szCs w:val="26"/>
              </w:rPr>
              <w:t>tay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7"/>
                <w:sz w:val="26"/>
                <w:szCs w:val="26"/>
              </w:rPr>
              <w:t>nghề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3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6"/>
                <w:sz w:val="26"/>
                <w:szCs w:val="26"/>
              </w:rPr>
              <w:t>thực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23"/>
                <w:sz w:val="26"/>
                <w:szCs w:val="26"/>
              </w:rPr>
              <w:t>hành</w:t>
            </w:r>
          </w:p>
        </w:tc>
        <w:tc>
          <w:tcPr>
            <w:tcW w:w="1506" w:type="dxa"/>
            <w:vMerge w:val="restart"/>
            <w:vAlign w:val="center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980" w:type="dxa"/>
            <w:gridSpan w:val="2"/>
          </w:tcPr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992" w:type="dxa"/>
            <w:vMerge w:val="restart"/>
          </w:tcPr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C814E8">
        <w:trPr>
          <w:trHeight w:hRule="exact" w:val="947"/>
        </w:trPr>
        <w:tc>
          <w:tcPr>
            <w:tcW w:w="582" w:type="dxa"/>
            <w:vMerge/>
          </w:tcPr>
          <w:p w:rsidR="00C814E8" w:rsidRDefault="00C814E8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368" w:type="dxa"/>
            <w:vMerge/>
          </w:tcPr>
          <w:p w:rsidR="00C814E8" w:rsidRDefault="00C814E8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1140" w:type="dxa"/>
          </w:tcPr>
          <w:p w:rsidR="00C814E8" w:rsidRDefault="00B13A4A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992" w:type="dxa"/>
            <w:vMerge/>
            <w:vAlign w:val="center"/>
          </w:tcPr>
          <w:p w:rsidR="00C814E8" w:rsidRDefault="00C814E8">
            <w:pPr>
              <w:ind w:hanging="43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406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</w:tcPr>
          <w:p w:rsidR="00C814E8" w:rsidRDefault="00B13A4A">
            <w:pPr>
              <w:widowControl w:val="0"/>
              <w:ind w:left="124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</w:rPr>
              <w:t>Phương pháp không dùng thuốc</w:t>
            </w:r>
          </w:p>
        </w:tc>
        <w:tc>
          <w:tcPr>
            <w:tcW w:w="1506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36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>V</w:t>
            </w:r>
            <w:r>
              <w:rPr>
                <w:sz w:val="26"/>
                <w:szCs w:val="26"/>
              </w:rPr>
              <w:t xml:space="preserve">ận dụng được các học thuyết để đề ra công </w:t>
            </w:r>
            <w:r>
              <w:rPr>
                <w:sz w:val="26"/>
                <w:szCs w:val="26"/>
              </w:rPr>
              <w:t>thức huyệt điều trị một bệnh lý cụ thể</w:t>
            </w:r>
          </w:p>
        </w:tc>
        <w:tc>
          <w:tcPr>
            <w:tcW w:w="1506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8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Th</w:t>
            </w:r>
            <w:r>
              <w:rPr>
                <w:sz w:val="26"/>
                <w:szCs w:val="26"/>
              </w:rPr>
              <w:t>ực hiện tập bài Thở 4 thì của Nguyễn Văn Hưởng</w:t>
            </w:r>
          </w:p>
        </w:tc>
        <w:tc>
          <w:tcPr>
            <w:tcW w:w="1506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112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V</w:t>
            </w:r>
            <w:r>
              <w:rPr>
                <w:sz w:val="26"/>
                <w:szCs w:val="26"/>
              </w:rPr>
              <w:t>ận dụng được phương pháp dưỡng sinh Nguyễn Văn Hưởng trong điều trị một bệnh lý cụ thể: Tâm căn suy nhược, Bệnh phổi tắc nghẽn mạn tính.</w:t>
            </w:r>
          </w:p>
        </w:tc>
        <w:tc>
          <w:tcPr>
            <w:tcW w:w="1506" w:type="dxa"/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184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Thực </w:t>
            </w:r>
            <w:r>
              <w:rPr>
                <w:sz w:val="26"/>
                <w:szCs w:val="26"/>
              </w:rPr>
              <w:t>hiện được các thủ thuật xoa bóp cơ bản trong một bệnh lý cụ thể: liệt nửa người do di chứng TBMMN, Hội chứng cổ vai cánh tay, Tâm căn suy nhược, Viêm quanh khớp vai, Đau thắt lưng, Đau thần kinh tọa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58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Thực hiện châm cứu được trong một bệnh lý cụ </w:t>
            </w:r>
            <w:r>
              <w:rPr>
                <w:sz w:val="26"/>
                <w:szCs w:val="26"/>
              </w:rPr>
              <w:t>thể: liệt nửa người do di chứng TBMN, Hội chứng cổ vai cánh tay, Tâm căn suy nhược, Viêm quanh khớp vai, Đau thắt lưng, Đau thần kinh tọa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</w:tcPr>
          <w:p w:rsidR="00C814E8" w:rsidRDefault="00B13A4A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b/>
              </w:rPr>
              <w:t>Phương pháp dùng thuốc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21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 xml:space="preserve">Nhận biết đúng: bộ phận dùng, màu sắc, mùi vị, đặc điểm đặc trưng của các vị thuốc trong từng chương thuốc 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74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szCs w:val="28"/>
                <w:lang w:val="fr-FR"/>
              </w:rPr>
            </w:pPr>
            <w:r>
              <w:rPr>
                <w:szCs w:val="28"/>
              </w:rPr>
              <w:t>Vận dụng phối ngũ của 70 bài thuốc cổ phương điều trị một số bệnh trên lâm sàng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6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Thực hiện phương pháp chế biến bằng cách rửa dược </w:t>
            </w:r>
            <w:r>
              <w:rPr>
                <w:color w:val="000000"/>
                <w:szCs w:val="28"/>
              </w:rPr>
              <w:t>liệu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4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Thực hiện phương pháp chế biến bằng cách thái dược liệu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7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</w:rPr>
              <w:t>Thực hiện phương pháp chế biến bằng cách phơi dược liệu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</w:rPr>
              <w:t>Thực hiện phương pháp chế biến bằng cách sao dược liệu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56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>Chế biến được một số dược liệu (10)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</w:tcPr>
          <w:p w:rsidR="00C814E8" w:rsidRDefault="00B13A4A">
            <w:pPr>
              <w:widowControl w:val="0"/>
              <w:tabs>
                <w:tab w:val="left" w:pos="1333"/>
              </w:tabs>
              <w:ind w:left="124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b/>
                <w:color w:val="003399"/>
              </w:rPr>
              <w:t xml:space="preserve">Điều trị Nội </w:t>
            </w:r>
            <w:r>
              <w:rPr>
                <w:b/>
                <w:color w:val="003399"/>
              </w:rPr>
              <w:t>Nhi Y học cổ truyền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36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Đái tháo đường (Tiêu khát)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6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đau đầu (Đầu thống)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77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Khám, chẩn đoán và lập kế hoạch điều trị xuất huyết (Huyết </w:t>
            </w:r>
            <w:r>
              <w:rPr>
                <w:sz w:val="26"/>
                <w:szCs w:val="26"/>
              </w:rPr>
              <w:t>chứng)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8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thoái hoá khớp (chứng tý)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7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Tâm căn suy nhược (Uất chứng)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8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Khám, chẩn đoán và lập kế hoạch điều trị Viêm gạn mạn </w:t>
            </w:r>
            <w:r>
              <w:rPr>
                <w:sz w:val="26"/>
                <w:szCs w:val="26"/>
              </w:rPr>
              <w:t>(Hiếp thống)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70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nôn mửa (Ẩu thổ) bằng YHCT</w:t>
            </w:r>
          </w:p>
        </w:tc>
        <w:tc>
          <w:tcPr>
            <w:tcW w:w="1506" w:type="dxa"/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7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táo bón (Tiện bí)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4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Khám, chẩn đoán và lập kế hoạch điều trị Hội chứng liệt (Nuy chứng) bằng </w:t>
            </w:r>
            <w:r>
              <w:rPr>
                <w:sz w:val="26"/>
                <w:szCs w:val="26"/>
              </w:rPr>
              <w:t>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5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 viêm gan cấp (Hoàng đản)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5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mất ngủ (Thất miên)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5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Khám, chẩn đoán và lập kế hoạch điều trị rối loạn thần kinh tim (Kinh quý) bằng </w:t>
            </w:r>
            <w:r>
              <w:rPr>
                <w:sz w:val="26"/>
                <w:szCs w:val="26"/>
              </w:rPr>
              <w:t>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3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viêm đường tiết niệu (Lâm chứng)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6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suy dinh dưỡng (Cam tích)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Khám, chẩn đoán và lập kế hoạch điều trị viêm đường hô hấp trên </w:t>
            </w:r>
            <w:r>
              <w:rPr>
                <w:sz w:val="26"/>
                <w:szCs w:val="26"/>
              </w:rPr>
              <w:t>(Khái thấu)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đái dầm (Di niệu)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widowControl w:val="0"/>
              <w:ind w:left="124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b/>
                <w:color w:val="000000" w:themeColor="text1"/>
              </w:rPr>
              <w:t>Điều trị Ngoại phụ Y học cổ truyền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77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ung thư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14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Khám, chẩn đoán và lập kế hoạch điều trị vết </w:t>
            </w:r>
            <w:r>
              <w:rPr>
                <w:sz w:val="26"/>
                <w:szCs w:val="26"/>
              </w:rPr>
              <w:t>thương phần mềm (sang thương)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86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mụn nhọt (tiết đinh)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bong gân (nỉu thương)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998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Nứt kẽ hậu môn (Giang liệt)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Khám, chẩn đoán và lập kế hoạch điều trị Hạ trĩ bằng YHCT, kết 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Khám, chẩn đoán và lập kế hoạch điều trị thạch đởm bằng YHCT kết </w:t>
            </w:r>
            <w:r>
              <w:rPr>
                <w:sz w:val="26"/>
                <w:szCs w:val="26"/>
              </w:rPr>
              <w:t>hợp với YHHĐ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01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bệnh viêm da cơ địa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5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bệnh viêm mũi xoang dị ứng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4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Ác trở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4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Khám, chẩn đoán và </w:t>
            </w:r>
            <w:r>
              <w:rPr>
                <w:sz w:val="26"/>
                <w:szCs w:val="26"/>
              </w:rPr>
              <w:t>lập kế hoạch điều trị Viêm loét cổ tử cung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Rối loạn chu kỳ kinh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850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Khám, chẩn đoán và lập kế hoạch điều trị Rong kinh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4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before="40" w:after="4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Khám, chẩn đoán và lập kế hoạch điều trị Đới hạ (Viêm phần </w:t>
            </w:r>
            <w:r>
              <w:rPr>
                <w:sz w:val="26"/>
                <w:szCs w:val="26"/>
              </w:rPr>
              <w:t>phụ) bằng YHCT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heading30"/>
              <w:spacing w:before="60" w:line="240" w:lineRule="auto"/>
            </w:pPr>
            <w:r>
              <w:t xml:space="preserve">Ôn bệnh </w:t>
            </w:r>
          </w:p>
          <w:p w:rsidR="00C814E8" w:rsidRDefault="00C814E8">
            <w:pPr>
              <w:widowControl w:val="0"/>
              <w:ind w:left="124" w:firstLine="720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78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bệnh Phong ôn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86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bệnh Xuân ôn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69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bệnh Thấp ôn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101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bệnh Thu táo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70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Sốt xuất huyết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697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>Khám, chẩn đoán và lập phương án điều trị bệnh nhân Sởi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579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heading30"/>
              <w:spacing w:before="120" w:line="240" w:lineRule="auto"/>
            </w:pPr>
            <w:r>
              <w:t>Nội khoa Y học hiện đại</w:t>
            </w:r>
          </w:p>
          <w:p w:rsidR="00C814E8" w:rsidRDefault="00C814E8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573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Khám và làm </w:t>
            </w:r>
            <w:r>
              <w:rPr>
                <w:sz w:val="26"/>
                <w:szCs w:val="26"/>
              </w:rPr>
              <w:t>bệnh án bệnh nhân   nội khoa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before="24"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nội khí quản.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before="9"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catheter TMTT.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Cài đặt thông số máy thở và theo  dõi</w:t>
            </w:r>
          </w:p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nhân  thở máy.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Cho </w:t>
            </w:r>
            <w:r>
              <w:rPr>
                <w:spacing w:val="-3"/>
                <w:sz w:val="26"/>
                <w:szCs w:val="26"/>
              </w:rPr>
              <w:t xml:space="preserve">bệnh </w:t>
            </w:r>
            <w:r>
              <w:rPr>
                <w:spacing w:val="-6"/>
                <w:sz w:val="26"/>
                <w:szCs w:val="26"/>
              </w:rPr>
              <w:t xml:space="preserve">nhân </w:t>
            </w:r>
            <w:r>
              <w:rPr>
                <w:spacing w:val="-5"/>
                <w:sz w:val="26"/>
                <w:szCs w:val="26"/>
              </w:rPr>
              <w:t xml:space="preserve">thở </w:t>
            </w:r>
            <w:r>
              <w:rPr>
                <w:spacing w:val="-7"/>
                <w:sz w:val="26"/>
                <w:szCs w:val="26"/>
              </w:rPr>
              <w:t xml:space="preserve">máy  </w:t>
            </w:r>
            <w:r>
              <w:rPr>
                <w:spacing w:val="-4"/>
                <w:sz w:val="26"/>
                <w:szCs w:val="26"/>
              </w:rPr>
              <w:t>không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xâm</w:t>
            </w:r>
          </w:p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nhập  CPAP, BiPAP.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pStyle w:val="TableParagraph"/>
              <w:spacing w:before="9"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dịch não tủy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C814E8" w:rsidRDefault="00B13A4A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b/>
              </w:rPr>
              <w:t>Hồi sức cấp cứu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731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pStyle w:val="TableParagraph"/>
              <w:spacing w:line="288" w:lineRule="auto"/>
              <w:ind w:left="10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Khám và làm bệnh án bệnh nhân cấp cứu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558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Sốc điện đồng bộ và không đồng bộ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màng phổi tối thiểu, dẫn lưu màng phổi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hành máy thở thông thường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nội khí quản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catheter tĩnh mạch trung tâm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Hồi sinh tim phổi cơ </w:t>
            </w:r>
            <w:r>
              <w:rPr>
                <w:sz w:val="26"/>
                <w:szCs w:val="26"/>
              </w:rPr>
              <w:t>bản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C814E8">
        <w:trPr>
          <w:trHeight w:hRule="exact" w:val="352"/>
        </w:trPr>
        <w:tc>
          <w:tcPr>
            <w:tcW w:w="582" w:type="dxa"/>
          </w:tcPr>
          <w:p w:rsidR="00C814E8" w:rsidRDefault="00C814E8">
            <w:pPr>
              <w:pStyle w:val="ListParagraph"/>
              <w:widowControl w:val="0"/>
              <w:numPr>
                <w:ilvl w:val="0"/>
                <w:numId w:val="3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C814E8" w:rsidRDefault="00B13A4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Bóp bóng ambu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814E8" w:rsidRDefault="00C814E8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4E8" w:rsidRDefault="00C814E8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C814E8" w:rsidRDefault="00B13A4A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3.2. Về các hoạt động khác</w:t>
      </w:r>
    </w:p>
    <w:p w:rsidR="00C814E8" w:rsidRDefault="00B13A4A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8"/>
        <w:gridCol w:w="8359"/>
        <w:gridCol w:w="1276"/>
      </w:tblGrid>
      <w:tr w:rsidR="00C814E8">
        <w:tc>
          <w:tcPr>
            <w:tcW w:w="708" w:type="dxa"/>
          </w:tcPr>
          <w:p w:rsidR="00C814E8" w:rsidRDefault="00B13A4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359" w:type="dxa"/>
          </w:tcPr>
          <w:p w:rsidR="00C814E8" w:rsidRDefault="00B13A4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C814E8" w:rsidRDefault="00B13A4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C814E8">
        <w:tc>
          <w:tcPr>
            <w:tcW w:w="70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c>
          <w:tcPr>
            <w:tcW w:w="70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c>
          <w:tcPr>
            <w:tcW w:w="70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c>
          <w:tcPr>
            <w:tcW w:w="70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- Số buổi tập huấn, hướng dẫn chia sẻ kinh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nghiệm được bác sỹ trẻ thực hiện:…………….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37"/>
        <w:gridCol w:w="7338"/>
        <w:gridCol w:w="992"/>
        <w:gridCol w:w="1276"/>
      </w:tblGrid>
      <w:tr w:rsidR="00C814E8">
        <w:trPr>
          <w:trHeight w:val="570"/>
        </w:trPr>
        <w:tc>
          <w:tcPr>
            <w:tcW w:w="737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338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992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76" w:type="dxa"/>
          </w:tcPr>
          <w:p w:rsidR="00C814E8" w:rsidRDefault="00B13A4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C814E8">
        <w:trPr>
          <w:trHeight w:val="461"/>
        </w:trPr>
        <w:tc>
          <w:tcPr>
            <w:tcW w:w="737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rPr>
          <w:trHeight w:val="444"/>
        </w:trPr>
        <w:tc>
          <w:tcPr>
            <w:tcW w:w="737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rPr>
          <w:trHeight w:val="461"/>
        </w:trPr>
        <w:tc>
          <w:tcPr>
            <w:tcW w:w="737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814E8">
        <w:trPr>
          <w:trHeight w:val="461"/>
        </w:trPr>
        <w:tc>
          <w:tcPr>
            <w:tcW w:w="737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C814E8" w:rsidRDefault="00C814E8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</w:t>
      </w:r>
      <w:r>
        <w:rPr>
          <w:color w:val="000000"/>
          <w:sz w:val="26"/>
          <w:szCs w:val="26"/>
          <w:lang w:val="en-GB"/>
        </w:rPr>
        <w:t xml:space="preserve"> (ngoài chuyên khoa Y học cổ truyền, có thực hiện hoạt động chuyên môn, Khám chữa bệnh chuyên khoa khác không, ví dụ Nhi, Nội, hồi sức cấp cứu</w:t>
      </w:r>
      <w:r>
        <w:rPr>
          <w:rFonts w:ascii="Calibri Light" w:hAnsi="Calibri Light" w:cs="Calibri Light"/>
          <w:color w:val="000000"/>
          <w:sz w:val="26"/>
          <w:szCs w:val="26"/>
          <w:lang w:val="en-GB"/>
        </w:rPr>
        <w:t>)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</w:t>
      </w:r>
    </w:p>
    <w:p w:rsidR="00C814E8" w:rsidRDefault="00C814E8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</w:t>
      </w:r>
    </w:p>
    <w:p w:rsidR="00C814E8" w:rsidRDefault="00B13A4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</w:t>
      </w:r>
    </w:p>
    <w:p w:rsidR="00C814E8" w:rsidRDefault="00B13A4A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lastRenderedPageBreak/>
        <w:t>4. Về việc thực hiện chế độ chính sách đối với bác sỹ trẻ tình nguyện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5. Thuân lợi, khó khăn khi công tác tại huyện nghèo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5.1. Thuận lợi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5.2.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Khó khăn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6. Đề xuất, kiến nghị</w:t>
      </w:r>
    </w:p>
    <w:p w:rsidR="00C814E8" w:rsidRDefault="00B13A4A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</w:t>
      </w:r>
    </w:p>
    <w:p w:rsidR="00C814E8" w:rsidRDefault="00C814E8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3354"/>
        <w:gridCol w:w="3083"/>
      </w:tblGrid>
      <w:tr w:rsidR="00C814E8">
        <w:tc>
          <w:tcPr>
            <w:tcW w:w="3096" w:type="dxa"/>
            <w:shd w:val="clear" w:color="auto" w:fill="auto"/>
          </w:tcPr>
          <w:p w:rsidR="00C814E8" w:rsidRDefault="00B13A4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br w:type="page"/>
            </w: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C814E8" w:rsidRDefault="00B13A4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C814E8" w:rsidRDefault="00B13A4A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C814E8" w:rsidRDefault="00B13A4A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C814E8" w:rsidRDefault="00B13A4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C814E8" w:rsidRDefault="00B13A4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C814E8" w:rsidRDefault="00C814E8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814E8" w:rsidRDefault="00C814E8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814E8" w:rsidRDefault="00C814E8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C814E8" w:rsidRDefault="00C814E8">
      <w:pPr>
        <w:spacing w:after="200" w:line="276" w:lineRule="auto"/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sectPr w:rsidR="00C814E8">
      <w:pgSz w:w="11907" w:h="16840" w:code="9"/>
      <w:pgMar w:top="1134" w:right="127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36"/>
    <w:multiLevelType w:val="hybridMultilevel"/>
    <w:tmpl w:val="2AA2E2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471A1"/>
    <w:multiLevelType w:val="hybridMultilevel"/>
    <w:tmpl w:val="0B76F070"/>
    <w:lvl w:ilvl="0" w:tplc="68C6EBD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4D03A7"/>
    <w:multiLevelType w:val="hybridMultilevel"/>
    <w:tmpl w:val="58DC7B46"/>
    <w:lvl w:ilvl="0" w:tplc="8F180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4E5F31"/>
    <w:multiLevelType w:val="hybridMultilevel"/>
    <w:tmpl w:val="895AB86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027C9"/>
    <w:multiLevelType w:val="hybridMultilevel"/>
    <w:tmpl w:val="0B76F070"/>
    <w:lvl w:ilvl="0" w:tplc="68C6EBD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17F8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32"/>
  </w:num>
  <w:num w:numId="6">
    <w:abstractNumId w:val="10"/>
  </w:num>
  <w:num w:numId="7">
    <w:abstractNumId w:val="22"/>
  </w:num>
  <w:num w:numId="8">
    <w:abstractNumId w:val="3"/>
  </w:num>
  <w:num w:numId="9">
    <w:abstractNumId w:val="34"/>
  </w:num>
  <w:num w:numId="10">
    <w:abstractNumId w:val="31"/>
  </w:num>
  <w:num w:numId="11">
    <w:abstractNumId w:val="17"/>
  </w:num>
  <w:num w:numId="12">
    <w:abstractNumId w:val="13"/>
  </w:num>
  <w:num w:numId="13">
    <w:abstractNumId w:val="33"/>
  </w:num>
  <w:num w:numId="14">
    <w:abstractNumId w:val="5"/>
  </w:num>
  <w:num w:numId="15">
    <w:abstractNumId w:val="29"/>
  </w:num>
  <w:num w:numId="16">
    <w:abstractNumId w:val="30"/>
  </w:num>
  <w:num w:numId="17">
    <w:abstractNumId w:val="24"/>
  </w:num>
  <w:num w:numId="18">
    <w:abstractNumId w:val="28"/>
  </w:num>
  <w:num w:numId="19">
    <w:abstractNumId w:val="2"/>
  </w:num>
  <w:num w:numId="20">
    <w:abstractNumId w:val="4"/>
  </w:num>
  <w:num w:numId="21">
    <w:abstractNumId w:val="6"/>
  </w:num>
  <w:num w:numId="22">
    <w:abstractNumId w:val="12"/>
  </w:num>
  <w:num w:numId="23">
    <w:abstractNumId w:val="19"/>
  </w:num>
  <w:num w:numId="24">
    <w:abstractNumId w:val="15"/>
  </w:num>
  <w:num w:numId="25">
    <w:abstractNumId w:val="23"/>
  </w:num>
  <w:num w:numId="26">
    <w:abstractNumId w:val="7"/>
  </w:num>
  <w:num w:numId="27">
    <w:abstractNumId w:val="9"/>
  </w:num>
  <w:num w:numId="28">
    <w:abstractNumId w:val="26"/>
  </w:num>
  <w:num w:numId="29">
    <w:abstractNumId w:val="21"/>
  </w:num>
  <w:num w:numId="30">
    <w:abstractNumId w:val="27"/>
  </w:num>
  <w:num w:numId="31">
    <w:abstractNumId w:val="11"/>
  </w:num>
  <w:num w:numId="32">
    <w:abstractNumId w:val="1"/>
  </w:num>
  <w:num w:numId="33">
    <w:abstractNumId w:val="14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E8"/>
    <w:rsid w:val="00B13A4A"/>
    <w:rsid w:val="00C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00D9"/>
  <w15:docId w15:val="{CFE7A70D-43FF-4295-9A0B-D983ED9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heading30">
    <w:name w:val="heading3"/>
    <w:basedOn w:val="Heading3"/>
    <w:qFormat/>
    <w:pPr>
      <w:keepLines w:val="0"/>
      <w:spacing w:before="0" w:line="336" w:lineRule="auto"/>
    </w:pPr>
    <w:rPr>
      <w:rFonts w:ascii="Times New Roman" w:eastAsia="Times New Roman" w:hAnsi="Times New Roman" w:cs="Times New Roman"/>
      <w:b/>
      <w:bCs/>
      <w:i/>
      <w:color w:val="auto"/>
      <w:sz w:val="26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DUONGTIENTHANH</dc:creator>
  <cp:lastModifiedBy>nguyen Hoan</cp:lastModifiedBy>
  <cp:revision>5</cp:revision>
  <cp:lastPrinted>2018-06-11T08:02:00Z</cp:lastPrinted>
  <dcterms:created xsi:type="dcterms:W3CDTF">2018-07-13T08:55:00Z</dcterms:created>
  <dcterms:modified xsi:type="dcterms:W3CDTF">2019-10-07T08:43:00Z</dcterms:modified>
</cp:coreProperties>
</file>